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oyect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D1495B"/>
          <w:sz w:val="88"/>
        </w:rPr>
        <w:t>Proyecto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 del proyecto: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Equipo: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