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oyect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93394B"/>
          <w:sz w:val="72"/>
        </w:rPr>
        <w:t>Proyecto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 del proyecto: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Equipo: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Institución: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Proyecto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