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ía de Muerto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9194B"/>
          <w:sz w:val="72"/>
        </w:rPr>
        <w:t>Día de Muertos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