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onograf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B5B92"/>
          <w:sz w:val="72"/>
        </w:rPr>
        <w:t>Monografía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Tema: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Autor(a):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Institución: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Monografía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