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atemáticas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1E5AA8"/>
          <w:sz w:val="72"/>
        </w:rPr>
        <w:t>Matemáticas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Matemáticas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