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y Literatu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682647"/>
          <w:sz w:val="72"/>
        </w:rPr>
        <w:t>Lengua y</w:t>
        <w:br/>
      </w:r>
      <w:r>
        <w:rPr>
          <w:rFonts w:ascii="Georgia" w:hAnsi="Georgia" w:cs="Georgia" w:eastAsia="Georgia"/>
          <w:b/>
          <w:i/>
          <w:color w:val="682647"/>
          <w:sz w:val="72"/>
        </w:rPr>
        <w:t>Literatura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