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grafía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27C9D"/>
          <w:sz w:val="72"/>
        </w:rPr>
        <w:t>Geografía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135" w:right="2227" w:bottom="360" w:left="222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