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62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ducación para el Trabajo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Educación para</w:t>
        <w:br/>
      </w:r>
      <w:r>
        <w:rPr>
          <w:rFonts w:ascii="Georgia" w:hAnsi="Georgia" w:cs="Georgia" w:eastAsia="Georgia"/>
          <w:b/>
          <w:i w:val="0"/>
          <w:color w:val="FFFFFF"/>
          <w:sz w:val="80"/>
        </w:rPr>
        <w:t>el Trabajo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para el Trabajo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