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conomí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2577A"/>
          <w:sz w:val="76"/>
        </w:rPr>
        <w:t>Economía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Economía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