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6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Cultural y Artíst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Educación Cultural y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Artística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