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rech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A314B"/>
          <w:sz w:val="72"/>
        </w:rPr>
        <w:t>Derecho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