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unicació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1121F"/>
          <w:sz w:val="72"/>
        </w:rPr>
        <w:t>Comunicación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