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omunicación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C1121F"/>
          <w:sz w:val="76"/>
        </w:rPr>
        <w:t>Comunicación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Comunicación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