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960" w:before="0" w:after="62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56" cy="10692003"/>
            <wp:effectExtent l="0" t="0" r="0" b="0"/>
            <wp:wrapNone/>
            <wp:docPr id="1" name="Picture 1" descr="Fondo decorativo: Portada de Formación Cívica y Ética de pizar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56" cy="10692003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Georgia" w:hAnsi="Georgia" w:cs="Georgia" w:eastAsia="Georgia"/>
          <w:b/>
          <w:i w:val="0"/>
          <w:color w:val="FFFFFF"/>
          <w:sz w:val="80"/>
        </w:rPr>
        <w:t>Formación</w:t>
        <w:br/>
      </w:r>
      <w:r>
        <w:rPr>
          <w:rFonts w:ascii="Georgia" w:hAnsi="Georgia" w:cs="Georgia" w:eastAsia="Georgia"/>
          <w:b/>
          <w:i w:val="0"/>
          <w:color w:val="FFFFFF"/>
          <w:sz w:val="80"/>
        </w:rPr>
        <w:t>Cívica y Ética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Nombre: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Grado y grupo: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Escuela: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Profesor(a):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p>
      <w:pPr>
        <w:spacing w:lineRule="exact" w:line="540" w:before="0" w:after="0"/>
      </w:pPr>
      <w:r>
        <w:rPr>
          <w:rFonts w:ascii="Arial" w:hAnsi="Arial" w:cs="Arial" w:eastAsia="Arial"/>
          <w:b/>
          <w:i w:val="0"/>
          <w:color w:val="F6F4EA"/>
          <w:sz w:val="26"/>
        </w:rPr>
        <w:t xml:space="preserve">Fecha: </w:t>
      </w:r>
      <w:r>
        <w:rPr>
          <w:rFonts w:ascii="Arial" w:hAnsi="Arial" w:cs="Arial" w:eastAsia="Arial"/>
          <w:b w:val="0"/>
          <w:i w:val="0"/>
          <w:color w:val="F6F4EA"/>
          <w:sz w:val="26"/>
        </w:rPr>
        <w:t>Escribe aquí</w:t>
      </w:r>
    </w:p>
    <w:sectPr w:rsidR="00FC693F" w:rsidRPr="0006063C" w:rsidSect="00034616">
      <w:pgSz w:w="11906" w:h="16838"/>
      <w:pgMar w:top="5226" w:right="2345" w:bottom="360" w:left="2345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Formación Cívica y Ética de pizarra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