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Social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05A2C"/>
          <w:sz w:val="72"/>
        </w:rPr>
        <w:t>Ciencias Sociales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