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62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iencias Sociales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Ciencias</w:t>
        <w:br/>
      </w:r>
      <w:r>
        <w:rPr>
          <w:rFonts w:ascii="Georgia" w:hAnsi="Georgia" w:cs="Georgia" w:eastAsia="Georgia"/>
          <w:b/>
          <w:i w:val="0"/>
          <w:color w:val="FFFFFF"/>
          <w:sz w:val="80"/>
        </w:rPr>
        <w:t>Sociales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Ciencias Sociales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