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s Sociale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A05A2C"/>
          <w:sz w:val="88"/>
        </w:rPr>
        <w:t>Ciencias Sociales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Sociales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