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62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iencia y Tecnologí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Ciencia y</w:t>
        <w:br/>
      </w:r>
      <w:r>
        <w:rPr>
          <w:rFonts w:ascii="Georgia" w:hAnsi="Georgia" w:cs="Georgia" w:eastAsia="Georgia"/>
          <w:b/>
          <w:i w:val="0"/>
          <w:color w:val="FFFFFF"/>
          <w:sz w:val="80"/>
        </w:rPr>
        <w:t>Tecnología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 y Tecnología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