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143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 y Tecnolog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Ciencia y</w:t>
        <w:br/>
      </w:r>
      <w:r>
        <w:rPr>
          <w:rFonts w:ascii="Georgia" w:hAnsi="Georgia" w:cs="Georgia" w:eastAsia="Georgia"/>
          <w:b/>
          <w:i w:val="0"/>
          <w:color w:val="23272E"/>
          <w:sz w:val="82"/>
        </w:rPr>
        <w:t>Tecnología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