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47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Castellano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A23B3B"/>
          <w:sz w:val="88"/>
        </w:rPr>
        <w:t>Castellano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Colegio: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Año: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8419" w:right="1191" w:bottom="360" w:left="119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Castellano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