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11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I Bimestre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1D7874"/>
          <w:sz w:val="76"/>
        </w:rPr>
        <w:t>I Bimestre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sección: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Año: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960" w:right="2029" w:bottom="360" w:left="202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I Bimestre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