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Abril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3160B5"/>
          <w:sz w:val="72"/>
        </w:rPr>
        <w:t>Abril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Abril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